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078" w:rsidRDefault="00227078">
      <w:pPr>
        <w:spacing w:after="0" w:line="360" w:lineRule="auto"/>
        <w:ind w:left="767"/>
        <w:jc w:val="both"/>
        <w:rPr>
          <w:rFonts w:ascii="Times New Roman" w:hAnsi="Times New Roman" w:cs="Times New Roman"/>
          <w:sz w:val="20"/>
          <w:szCs w:val="20"/>
        </w:rPr>
      </w:pPr>
    </w:p>
    <w:p w:rsidR="00227078" w:rsidRDefault="00227078">
      <w:pPr>
        <w:tabs>
          <w:tab w:val="left" w:pos="3694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227078" w:rsidRDefault="00227078">
      <w:pPr>
        <w:ind w:firstLine="709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Стоимость питания  на 2021/2022 год:</w:t>
      </w:r>
    </w:p>
    <w:p w:rsidR="00227078" w:rsidRDefault="00227078">
      <w:pPr>
        <w:ind w:firstLine="709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1–4 классы</w:t>
      </w:r>
      <w:r>
        <w:rPr>
          <w:rFonts w:ascii="Times New Roman" w:hAnsi="Times New Roman" w:cs="Times New Roman"/>
          <w:sz w:val="40"/>
          <w:szCs w:val="40"/>
        </w:rPr>
        <w:t>: стоимость бесплатного питания 53,41 руб.; платно можно приобрести дополнительно суп с фрикадельками за 16,00 рублей.</w:t>
      </w:r>
    </w:p>
    <w:p w:rsidR="00227078" w:rsidRDefault="00227078">
      <w:pPr>
        <w:ind w:firstLine="709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5–11 класс:</w:t>
      </w:r>
      <w:r>
        <w:rPr>
          <w:rFonts w:ascii="Times New Roman" w:hAnsi="Times New Roman" w:cs="Times New Roman"/>
          <w:sz w:val="40"/>
          <w:szCs w:val="40"/>
        </w:rPr>
        <w:t xml:space="preserve"> «меню свободного выбора» по 73,00 руб.</w:t>
      </w:r>
    </w:p>
    <w:p w:rsidR="00227078" w:rsidRDefault="00227078">
      <w:pPr>
        <w:ind w:firstLine="709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Доступно для всех желающих, в том числе ГПД:</w:t>
      </w:r>
    </w:p>
    <w:p w:rsidR="00227078" w:rsidRDefault="00227078">
      <w:pPr>
        <w:ind w:firstLine="709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Завтрак по 30,00 руб.</w:t>
      </w:r>
    </w:p>
    <w:p w:rsidR="00227078" w:rsidRDefault="00227078">
      <w:pPr>
        <w:ind w:firstLine="709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Полдник по 30,00 руб.</w:t>
      </w:r>
    </w:p>
    <w:p w:rsidR="00227078" w:rsidRDefault="00227078">
      <w:pPr>
        <w:ind w:firstLine="709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Два комплекса по 48,00 руб. (разный состав).</w:t>
      </w:r>
    </w:p>
    <w:p w:rsidR="00227078" w:rsidRDefault="00227078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40"/>
          <w:szCs w:val="40"/>
        </w:rPr>
        <w:t xml:space="preserve">Комплекс по 8,00 руб - печенье весовое, чай с сахаром.  </w:t>
      </w:r>
      <w:r>
        <w:rPr>
          <w:rFonts w:ascii="Times New Roman" w:hAnsi="Times New Roman" w:cs="Times New Roman"/>
          <w:sz w:val="20"/>
          <w:szCs w:val="20"/>
        </w:rPr>
        <w:t>(Согласно документу - "О внесении изменений в постановление Исполнительного комитета г.Казани от 30.01.2017 №158 «Об обеспечении питанием учащихся муниципальных общеобразовательных учреждений г.Казани»</w:t>
      </w:r>
    </w:p>
    <w:p w:rsidR="00227078" w:rsidRDefault="00227078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учащихся 5-х - 11-х классов (за исключением учащихся, нуждающихся в  дополнительной социальной поддержке, согласно приложению к настоящему постановлению, а также учащихся с ограниченными возможностями здоровья) питанием из расчета 8 рублей на одного учащегося ежедневно путем предоставления по выбору учащегося комплекса с горячим напитком или скидки на горячее питание на указанную сумму;")</w:t>
      </w:r>
    </w:p>
    <w:p w:rsidR="00227078" w:rsidRDefault="00227078">
      <w:pPr>
        <w:tabs>
          <w:tab w:val="left" w:pos="3694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</w:p>
    <w:p w:rsidR="00227078" w:rsidRDefault="00227078">
      <w:pPr>
        <w:tabs>
          <w:tab w:val="left" w:pos="3694"/>
        </w:tabs>
        <w:spacing w:after="0" w:line="360" w:lineRule="auto"/>
        <w:jc w:val="both"/>
        <w:rPr>
          <w:rFonts w:ascii="Times New Roman" w:hAnsi="Times New Roman" w:cs="Times New Roman"/>
          <w:sz w:val="40"/>
          <w:szCs w:val="40"/>
        </w:rPr>
      </w:pPr>
    </w:p>
    <w:p w:rsidR="00227078" w:rsidRDefault="00227078">
      <w:pPr>
        <w:tabs>
          <w:tab w:val="left" w:pos="3694"/>
        </w:tabs>
        <w:spacing w:after="0" w:line="360" w:lineRule="auto"/>
        <w:jc w:val="both"/>
        <w:rPr>
          <w:rFonts w:ascii="Times New Roman" w:hAnsi="Times New Roman" w:cs="Times New Roman"/>
          <w:sz w:val="40"/>
          <w:szCs w:val="40"/>
        </w:rPr>
      </w:pPr>
    </w:p>
    <w:p w:rsidR="00227078" w:rsidRDefault="00227078">
      <w:pPr>
        <w:spacing w:after="0" w:line="360" w:lineRule="auto"/>
        <w:rPr>
          <w:rFonts w:ascii="Times New Roman" w:hAnsi="Times New Roman" w:cs="Times New Roman"/>
          <w:sz w:val="40"/>
          <w:szCs w:val="40"/>
        </w:rPr>
      </w:pPr>
    </w:p>
    <w:p w:rsidR="00227078" w:rsidRDefault="00227078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227078" w:rsidSect="0022707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764" w:left="1134" w:header="709" w:footer="709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7078" w:rsidRDefault="00227078" w:rsidP="00227078">
      <w:pPr>
        <w:spacing w:after="0" w:line="240" w:lineRule="auto"/>
      </w:pPr>
      <w:r>
        <w:separator/>
      </w:r>
    </w:p>
  </w:endnote>
  <w:endnote w:type="continuationSeparator" w:id="0">
    <w:p w:rsidR="00227078" w:rsidRDefault="00227078" w:rsidP="002270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078" w:rsidRDefault="00227078">
    <w:pPr>
      <w:widowControl w:val="0"/>
      <w:spacing w:after="0" w:line="240" w:lineRule="auto"/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078" w:rsidRDefault="00227078">
    <w:pPr>
      <w:widowControl w:val="0"/>
      <w:spacing w:after="0" w:line="240" w:lineRule="auto"/>
      <w:rPr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078" w:rsidRDefault="00227078">
    <w:pPr>
      <w:widowControl w:val="0"/>
      <w:spacing w:after="0" w:line="240" w:lineRule="auto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7078" w:rsidRDefault="00227078" w:rsidP="00227078">
      <w:pPr>
        <w:spacing w:after="0" w:line="240" w:lineRule="auto"/>
      </w:pPr>
      <w:r>
        <w:separator/>
      </w:r>
    </w:p>
  </w:footnote>
  <w:footnote w:type="continuationSeparator" w:id="0">
    <w:p w:rsidR="00227078" w:rsidRDefault="00227078" w:rsidP="002270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078" w:rsidRDefault="00227078">
    <w:pPr>
      <w:widowControl w:val="0"/>
      <w:spacing w:after="0" w:line="240" w:lineRule="auto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078" w:rsidRDefault="00227078">
    <w:pPr>
      <w:widowControl w:val="0"/>
      <w:spacing w:after="0" w:line="240" w:lineRule="auto"/>
      <w:rPr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078" w:rsidRDefault="00227078">
    <w:pPr>
      <w:widowControl w:val="0"/>
      <w:spacing w:after="0" w:line="240" w:lineRule="auto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27078"/>
    <w:rsid w:val="00227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adjustRightInd w:val="0"/>
      <w:spacing w:after="200" w:line="276" w:lineRule="auto"/>
    </w:pPr>
    <w:rPr>
      <w:rFonts w:ascii="Calibri" w:hAnsi="Calibri" w:cs="Calibri"/>
    </w:rPr>
  </w:style>
  <w:style w:type="paragraph" w:styleId="Heading2">
    <w:name w:val="heading 2"/>
    <w:basedOn w:val="Normal"/>
    <w:next w:val="Normal"/>
    <w:link w:val="Heading2Char2"/>
    <w:uiPriority w:val="99"/>
    <w:qFormat/>
    <w:pPr>
      <w:keepNext/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uiPriority w:val="9"/>
    <w:semiHidden/>
    <w:rsid w:val="0022707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2Char2">
    <w:name w:val="Heading 2 Char2"/>
    <w:basedOn w:val="DefaultParagraphFont"/>
    <w:link w:val="Heading2"/>
    <w:uiPriority w:val="99"/>
    <w:rPr>
      <w:rFonts w:ascii="Cambria" w:hAnsi="Cambria" w:cs="Cambria"/>
      <w:b/>
      <w:bCs/>
      <w:i/>
      <w:iCs/>
      <w:sz w:val="28"/>
      <w:szCs w:val="28"/>
      <w:lang w:val="ru-RU"/>
    </w:rPr>
  </w:style>
  <w:style w:type="character" w:customStyle="1" w:styleId="Heading2Char1">
    <w:name w:val="Heading 2 Char1"/>
    <w:uiPriority w:val="99"/>
    <w:rPr>
      <w:rFonts w:ascii="Cambria" w:hAnsi="Cambria" w:cs="Cambria"/>
      <w:b/>
      <w:bCs/>
      <w:i/>
      <w:iCs/>
      <w:sz w:val="28"/>
      <w:szCs w:val="28"/>
      <w:lang w:val="ru-RU"/>
    </w:rPr>
  </w:style>
  <w:style w:type="paragraph" w:styleId="BalloonText">
    <w:name w:val="Balloon Text"/>
    <w:basedOn w:val="Normal"/>
    <w:link w:val="BalloonTextChar2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227078"/>
    <w:rPr>
      <w:rFonts w:ascii="Times New Roman" w:hAnsi="Times New Roman" w:cs="Times New Roman"/>
      <w:sz w:val="0"/>
      <w:szCs w:val="0"/>
    </w:rPr>
  </w:style>
  <w:style w:type="character" w:customStyle="1" w:styleId="BalloonTextChar2">
    <w:name w:val="Balloon Text Char2"/>
    <w:basedOn w:val="DefaultParagraphFont"/>
    <w:link w:val="BalloonText"/>
    <w:uiPriority w:val="99"/>
    <w:rPr>
      <w:rFonts w:ascii="Tahoma" w:hAnsi="Tahoma" w:cs="Tahoma"/>
      <w:sz w:val="16"/>
      <w:szCs w:val="16"/>
      <w:lang w:val="ru-RU"/>
    </w:rPr>
  </w:style>
  <w:style w:type="character" w:customStyle="1" w:styleId="BalloonTextChar1">
    <w:name w:val="Balloon Text Char1"/>
    <w:uiPriority w:val="99"/>
    <w:rPr>
      <w:rFonts w:ascii="Arial" w:hAnsi="Arial" w:cs="Arial"/>
      <w:sz w:val="2"/>
      <w:szCs w:val="2"/>
      <w:lang w:val="ru-RU"/>
    </w:rPr>
  </w:style>
  <w:style w:type="character" w:styleId="Hyperlink">
    <w:name w:val="Hyperlink"/>
    <w:basedOn w:val="DefaultParagraphFont"/>
    <w:uiPriority w:val="99"/>
    <w:rPr>
      <w:rFonts w:ascii="Arial" w:hAnsi="Arial" w:cs="Arial"/>
      <w:color w:val="0000FF"/>
      <w:u w:val="single"/>
      <w:lang w:val="ru-RU"/>
    </w:rPr>
  </w:style>
  <w:style w:type="character" w:styleId="FollowedHyperlink">
    <w:name w:val="FollowedHyperlink"/>
    <w:basedOn w:val="DefaultParagraphFont"/>
    <w:uiPriority w:val="99"/>
    <w:rPr>
      <w:rFonts w:ascii="Arial" w:hAnsi="Arial" w:cs="Arial"/>
      <w:color w:val="800080"/>
      <w:u w:val="single"/>
      <w:lang w:val="ru-RU"/>
    </w:rPr>
  </w:style>
  <w:style w:type="paragraph" w:styleId="Title">
    <w:name w:val="Title"/>
    <w:basedOn w:val="Normal"/>
    <w:next w:val="Normal"/>
    <w:link w:val="TitleChar2"/>
    <w:uiPriority w:val="99"/>
    <w:qFormat/>
    <w:pPr>
      <w:pBdr>
        <w:bottom w:val="single" w:sz="8" w:space="4" w:color="4472C4"/>
      </w:pBdr>
      <w:spacing w:before="19" w:after="300" w:line="240" w:lineRule="auto"/>
      <w:ind w:left="19" w:right="19"/>
    </w:pPr>
    <w:rPr>
      <w:rFonts w:ascii="Calibri Light" w:hAnsi="Calibri Light" w:cs="Calibri Light"/>
      <w:color w:val="323E4F"/>
      <w:spacing w:val="5"/>
      <w:sz w:val="52"/>
      <w:szCs w:val="52"/>
    </w:rPr>
  </w:style>
  <w:style w:type="character" w:customStyle="1" w:styleId="TitleChar">
    <w:name w:val="Title Char"/>
    <w:basedOn w:val="DefaultParagraphFont"/>
    <w:uiPriority w:val="10"/>
    <w:rsid w:val="0022707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2">
    <w:name w:val="Title Char2"/>
    <w:basedOn w:val="DefaultParagraphFont"/>
    <w:link w:val="Title"/>
    <w:uiPriority w:val="99"/>
    <w:rPr>
      <w:rFonts w:ascii="Calibri Light" w:hAnsi="Calibri Light" w:cs="Calibri Light"/>
      <w:color w:val="323E4F"/>
      <w:spacing w:val="5"/>
      <w:sz w:val="52"/>
      <w:szCs w:val="52"/>
      <w:lang w:val="ru-RU"/>
    </w:rPr>
  </w:style>
  <w:style w:type="character" w:customStyle="1" w:styleId="TitleChar1">
    <w:name w:val="Title Char1"/>
    <w:uiPriority w:val="99"/>
    <w:rPr>
      <w:rFonts w:ascii="Cambria" w:hAnsi="Cambria" w:cs="Cambria"/>
      <w:b/>
      <w:bCs/>
      <w:sz w:val="32"/>
      <w:szCs w:val="3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Диляра Васильева (UDEL-005-PC - udel-005)Диляра Васильева (UDEL-005-PC - udel-005)Диляра Васильева (UDEL-005-PC - udel-005)Диляра Васильева (UDEL-005-PC - udel-005)</dc:creator>
  <cp:keywords/>
  <dc:description/>
  <cp:lastModifiedBy/>
  <cp:revision>0</cp:revision>
</cp:coreProperties>
</file>